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4A02A2" w:rsidRDefault="004A02A2">
      <w:pPr>
        <w:jc w:val="center"/>
        <w:rPr>
          <w:b/>
          <w:u w:val="single"/>
        </w:rPr>
      </w:pPr>
    </w:p>
    <w:p w14:paraId="00000003" w14:textId="77777777" w:rsidR="004A02A2" w:rsidRDefault="004A02A2">
      <w:pPr>
        <w:jc w:val="center"/>
        <w:rPr>
          <w:b/>
          <w:u w:val="single"/>
        </w:rPr>
      </w:pPr>
    </w:p>
    <w:p w14:paraId="00000004" w14:textId="77777777" w:rsidR="004A02A2" w:rsidRDefault="00B74991">
      <w:pPr>
        <w:widowControl w:val="0"/>
        <w:spacing w:after="120"/>
        <w:jc w:val="center"/>
        <w:rPr>
          <w:rFonts w:ascii="Liberation Serif" w:eastAsia="Liberation Serif" w:hAnsi="Liberation Serif" w:cs="Liberation Serif"/>
        </w:rPr>
      </w:pPr>
      <w:r>
        <w:rPr>
          <w:noProof/>
          <w:sz w:val="20"/>
          <w:szCs w:val="20"/>
        </w:rPr>
        <w:drawing>
          <wp:inline distT="0" distB="0" distL="114300" distR="114300" wp14:anchorId="20E35CD8" wp14:editId="4D6D9EC3">
            <wp:extent cx="581025" cy="685165"/>
            <wp:effectExtent l="0" t="0" r="0" b="0"/>
            <wp:docPr id="1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5" w14:textId="77777777" w:rsidR="004A02A2" w:rsidRDefault="00B74991">
      <w:pPr>
        <w:widowControl w:val="0"/>
        <w:ind w:left="720"/>
        <w:jc w:val="center"/>
      </w:pPr>
      <w:r>
        <w:t>LATVIJAS  REPUBLIKA</w:t>
      </w:r>
    </w:p>
    <w:p w14:paraId="00000006" w14:textId="77777777" w:rsidR="004A02A2" w:rsidRDefault="00B74991">
      <w:pPr>
        <w:widowControl w:val="0"/>
        <w:pBdr>
          <w:bottom w:val="single" w:sz="12" w:space="1" w:color="000000"/>
        </w:pBd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00000007" w14:textId="77777777" w:rsidR="004A02A2" w:rsidRDefault="00B74991">
      <w:pPr>
        <w:widowControl w:val="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00000008" w14:textId="77777777" w:rsidR="004A02A2" w:rsidRDefault="00B74991">
      <w:pPr>
        <w:widowControl w:val="0"/>
        <w:ind w:left="720"/>
        <w:jc w:val="center"/>
        <w:rPr>
          <w:rFonts w:ascii="Liberation Serif" w:eastAsia="Liberation Serif" w:hAnsi="Liberation Serif" w:cs="Liberation Serif"/>
        </w:rPr>
      </w:pPr>
      <w:r>
        <w:rPr>
          <w:sz w:val="18"/>
          <w:szCs w:val="18"/>
        </w:rPr>
        <w:t xml:space="preserve"> www.priekuli.lv, tālr. 64107871, e-pasts: dome@priekulunovads.lv</w:t>
      </w:r>
    </w:p>
    <w:p w14:paraId="00000009" w14:textId="77777777" w:rsidR="004A02A2" w:rsidRDefault="004A02A2">
      <w:pPr>
        <w:widowControl w:val="0"/>
        <w:jc w:val="center"/>
      </w:pPr>
    </w:p>
    <w:p w14:paraId="0000000A" w14:textId="77777777" w:rsidR="004A02A2" w:rsidRDefault="00B74991">
      <w:pPr>
        <w:jc w:val="center"/>
      </w:pPr>
      <w:r>
        <w:rPr>
          <w:b/>
        </w:rPr>
        <w:t>Lēmums</w:t>
      </w:r>
    </w:p>
    <w:p w14:paraId="0000000B" w14:textId="77777777" w:rsidR="004A02A2" w:rsidRDefault="00B74991">
      <w:pPr>
        <w:jc w:val="center"/>
      </w:pPr>
      <w:r>
        <w:t>Priekuļu novada Priekuļu pagastā</w:t>
      </w:r>
    </w:p>
    <w:p w14:paraId="2DE3C572" w14:textId="69C520BD" w:rsidR="00DC6606" w:rsidRPr="00F07175" w:rsidRDefault="00DC6606" w:rsidP="00DC6606">
      <w:pPr>
        <w:autoSpaceDN w:val="0"/>
        <w:jc w:val="both"/>
        <w:rPr>
          <w:bCs/>
          <w:iCs/>
        </w:rPr>
      </w:pPr>
      <w:bookmarkStart w:id="0" w:name="_Hlk30745013"/>
      <w:bookmarkStart w:id="1" w:name="_Hlk30742982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23.janvārī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62</w:t>
      </w:r>
    </w:p>
    <w:p w14:paraId="161A67E7" w14:textId="0C60FA64" w:rsidR="00DC6606" w:rsidRPr="00F07175" w:rsidRDefault="00DC6606" w:rsidP="00DC6606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2</w:t>
      </w:r>
      <w:r w:rsidRPr="00F07175">
        <w:rPr>
          <w:bCs/>
          <w:iCs/>
        </w:rPr>
        <w:t xml:space="preserve">, </w:t>
      </w:r>
      <w:r>
        <w:rPr>
          <w:bCs/>
          <w:iCs/>
        </w:rPr>
        <w:t>61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0"/>
    </w:p>
    <w:bookmarkEnd w:id="1"/>
    <w:p w14:paraId="0000000E" w14:textId="77777777" w:rsidR="004A02A2" w:rsidRDefault="004A02A2">
      <w:pPr>
        <w:rPr>
          <w:b/>
          <w:u w:val="single"/>
        </w:rPr>
      </w:pPr>
    </w:p>
    <w:p w14:paraId="0000000F" w14:textId="376DCE72" w:rsidR="004A02A2" w:rsidRDefault="00B74991" w:rsidP="00DC6606">
      <w:pPr>
        <w:jc w:val="center"/>
        <w:rPr>
          <w:b/>
          <w:u w:val="single"/>
        </w:rPr>
      </w:pPr>
      <w:r>
        <w:rPr>
          <w:b/>
          <w:u w:val="single"/>
        </w:rPr>
        <w:t>Par finans</w:t>
      </w:r>
      <w:r w:rsidR="00F728B9">
        <w:rPr>
          <w:b/>
          <w:u w:val="single"/>
        </w:rPr>
        <w:t>iālu atbalstu</w:t>
      </w:r>
      <w:r>
        <w:rPr>
          <w:b/>
          <w:u w:val="single"/>
        </w:rPr>
        <w:t xml:space="preserve"> </w:t>
      </w:r>
      <w:r w:rsidR="00D5200D" w:rsidRPr="00D5200D">
        <w:rPr>
          <w:b/>
          <w:u w:val="single"/>
        </w:rPr>
        <w:t xml:space="preserve">biedrības “Latvijas Multiplās sklerozes asociācija” </w:t>
      </w:r>
      <w:r w:rsidR="00DC6606">
        <w:rPr>
          <w:b/>
          <w:u w:val="single"/>
        </w:rPr>
        <w:t xml:space="preserve"> </w:t>
      </w:r>
      <w:proofErr w:type="spellStart"/>
      <w:r w:rsidR="00D5200D" w:rsidRPr="00D5200D">
        <w:rPr>
          <w:b/>
          <w:u w:val="single"/>
        </w:rPr>
        <w:t>Cēsu</w:t>
      </w:r>
      <w:proofErr w:type="spellEnd"/>
      <w:r w:rsidR="00D5200D" w:rsidRPr="00D5200D">
        <w:rPr>
          <w:b/>
          <w:u w:val="single"/>
        </w:rPr>
        <w:t xml:space="preserve"> nodaļa</w:t>
      </w:r>
      <w:r w:rsidR="00D5200D">
        <w:rPr>
          <w:b/>
          <w:u w:val="single"/>
        </w:rPr>
        <w:t>i</w:t>
      </w:r>
    </w:p>
    <w:p w14:paraId="00000011" w14:textId="77777777" w:rsidR="004A02A2" w:rsidRDefault="004A02A2">
      <w:pPr>
        <w:ind w:left="41" w:firstLine="360"/>
        <w:jc w:val="both"/>
      </w:pPr>
    </w:p>
    <w:p w14:paraId="00000013" w14:textId="0F64AB77" w:rsidR="004A02A2" w:rsidRDefault="00B74991" w:rsidP="00DC6606">
      <w:pPr>
        <w:ind w:left="41" w:firstLine="679"/>
        <w:jc w:val="both"/>
      </w:pPr>
      <w:r>
        <w:t>Priekuļu novada dome izskata</w:t>
      </w:r>
      <w:r w:rsidR="00AB0866">
        <w:t xml:space="preserve"> </w:t>
      </w:r>
      <w:bookmarkStart w:id="2" w:name="_Hlk19704086"/>
      <w:r w:rsidR="00F728B9">
        <w:t>biedrības “</w:t>
      </w:r>
      <w:r w:rsidR="00F728B9" w:rsidRPr="00F728B9">
        <w:t>Latvijas Multiplās sklerozes asociācija</w:t>
      </w:r>
      <w:r w:rsidR="00F728B9">
        <w:t>”</w:t>
      </w:r>
      <w:r w:rsidR="00F728B9" w:rsidRPr="00F728B9">
        <w:t xml:space="preserve"> </w:t>
      </w:r>
      <w:proofErr w:type="spellStart"/>
      <w:r w:rsidR="00F728B9">
        <w:t>Cēsu</w:t>
      </w:r>
      <w:proofErr w:type="spellEnd"/>
      <w:r w:rsidR="00F728B9">
        <w:t xml:space="preserve"> nodaļas </w:t>
      </w:r>
      <w:r w:rsidR="00AB0866">
        <w:t>(turpmāk –</w:t>
      </w:r>
      <w:r w:rsidR="00F728B9">
        <w:t xml:space="preserve"> Iesniedzēja) </w:t>
      </w:r>
      <w:r>
        <w:t>iesniegumu</w:t>
      </w:r>
      <w:r w:rsidR="001F2385">
        <w:t xml:space="preserve"> (</w:t>
      </w:r>
      <w:r w:rsidR="00F728B9">
        <w:t>20.12.2020</w:t>
      </w:r>
      <w:r w:rsidR="001F2385" w:rsidRPr="001F2385">
        <w:t xml:space="preserve">. </w:t>
      </w:r>
      <w:r w:rsidR="001F2385">
        <w:t xml:space="preserve">reģ. pašvaldībā </w:t>
      </w:r>
      <w:r w:rsidR="00F728B9" w:rsidRPr="00F728B9">
        <w:t>3-9/2019-6581</w:t>
      </w:r>
      <w:r w:rsidR="001F2385">
        <w:t>) ar lūgumu</w:t>
      </w:r>
      <w:r>
        <w:t xml:space="preserve"> </w:t>
      </w:r>
      <w:r w:rsidR="00812916">
        <w:t xml:space="preserve">sniegt finansiālu atbalstu </w:t>
      </w:r>
      <w:bookmarkEnd w:id="2"/>
      <w:r w:rsidR="0047531E">
        <w:t>biedrības “</w:t>
      </w:r>
      <w:r w:rsidR="0047531E" w:rsidRPr="00F728B9">
        <w:t>Latvijas Multiplās sklerozes asociācija</w:t>
      </w:r>
      <w:r w:rsidR="0047531E">
        <w:t>”</w:t>
      </w:r>
      <w:r w:rsidR="0047531E" w:rsidRPr="00F728B9">
        <w:t xml:space="preserve"> </w:t>
      </w:r>
      <w:proofErr w:type="spellStart"/>
      <w:r w:rsidR="0047531E">
        <w:t>Cēsu</w:t>
      </w:r>
      <w:proofErr w:type="spellEnd"/>
      <w:r w:rsidR="0047531E">
        <w:t xml:space="preserve"> nodaļai</w:t>
      </w:r>
      <w:r w:rsidR="00F728B9">
        <w:t xml:space="preserve"> 2020 gadam, norādot, ka trīs novada iedzīvotāji ir biedrības biedri</w:t>
      </w:r>
      <w:r w:rsidR="00E1651D">
        <w:t>.</w:t>
      </w:r>
    </w:p>
    <w:p w14:paraId="65E4F946" w14:textId="417F120B" w:rsidR="00DC6606" w:rsidRPr="002A57AD" w:rsidRDefault="00AB0866" w:rsidP="00DC6606">
      <w:pPr>
        <w:jc w:val="both"/>
      </w:pPr>
      <w:r>
        <w:tab/>
      </w:r>
      <w:bookmarkStart w:id="3" w:name="_heading=h.gjdgxs" w:colFirst="0" w:colLast="0"/>
      <w:bookmarkEnd w:id="3"/>
      <w:r w:rsidR="00B74991" w:rsidRPr="00D46160">
        <w:rPr>
          <w:iCs/>
        </w:rPr>
        <w:t xml:space="preserve">Ņemot vērā iepriekš minēto un pamatojoties uz  likuma „Par pašvaldībām” </w:t>
      </w:r>
      <w:r w:rsidR="00D871E0">
        <w:rPr>
          <w:iCs/>
        </w:rPr>
        <w:t xml:space="preserve">15. panta pirmās daļas </w:t>
      </w:r>
      <w:r w:rsidR="00F728B9">
        <w:rPr>
          <w:iCs/>
        </w:rPr>
        <w:t>6</w:t>
      </w:r>
      <w:r w:rsidR="00D871E0">
        <w:rPr>
          <w:iCs/>
        </w:rPr>
        <w:t xml:space="preserve">. punktu un </w:t>
      </w:r>
      <w:r w:rsidR="00B74991" w:rsidRPr="00D46160">
        <w:rPr>
          <w:iCs/>
        </w:rPr>
        <w:t>21.panta otro daļu</w:t>
      </w:r>
      <w:r w:rsidR="00B74991">
        <w:t>,</w:t>
      </w:r>
      <w:bookmarkStart w:id="4" w:name="_Hlk20477436"/>
      <w:r w:rsidR="00DC6606">
        <w:t xml:space="preserve"> </w:t>
      </w:r>
      <w:r w:rsidR="00DC6606" w:rsidRPr="002A57AD">
        <w:t>atklāti balsojot: PAR –</w:t>
      </w:r>
      <w:r w:rsidR="00DC6606">
        <w:t>13</w:t>
      </w:r>
      <w:r w:rsidR="00DC6606" w:rsidRPr="002A57AD">
        <w:t xml:space="preserve"> (</w:t>
      </w:r>
      <w:bookmarkStart w:id="5" w:name="_Hlk29476025"/>
      <w:r w:rsidR="00DC6606">
        <w:rPr>
          <w:color w:val="000000"/>
        </w:rPr>
        <w:t xml:space="preserve">Elīna </w:t>
      </w:r>
      <w:proofErr w:type="spellStart"/>
      <w:r w:rsidR="00DC6606">
        <w:rPr>
          <w:color w:val="000000"/>
        </w:rPr>
        <w:t>Stapulone</w:t>
      </w:r>
      <w:proofErr w:type="spellEnd"/>
      <w:r w:rsidR="00DC6606">
        <w:rPr>
          <w:color w:val="000000"/>
        </w:rPr>
        <w:t>, Aivars Tīdemanis,</w:t>
      </w:r>
      <w:r w:rsidR="00DC6606">
        <w:rPr>
          <w:bCs/>
        </w:rPr>
        <w:t xml:space="preserve"> Sarmīte Orehova</w:t>
      </w:r>
      <w:r w:rsidR="00DC6606">
        <w:rPr>
          <w:color w:val="000000"/>
        </w:rPr>
        <w:t xml:space="preserve"> Elīna Krieviņa,</w:t>
      </w:r>
      <w:r w:rsidR="00DC6606">
        <w:rPr>
          <w:bCs/>
        </w:rPr>
        <w:t xml:space="preserve"> Aivars Kalnietis, </w:t>
      </w:r>
      <w:r w:rsidR="00DC6606">
        <w:rPr>
          <w:color w:val="000000"/>
        </w:rPr>
        <w:t xml:space="preserve">Juris </w:t>
      </w:r>
      <w:proofErr w:type="spellStart"/>
      <w:r w:rsidR="00DC6606">
        <w:rPr>
          <w:color w:val="000000"/>
        </w:rPr>
        <w:t>Sukaruks</w:t>
      </w:r>
      <w:proofErr w:type="spellEnd"/>
      <w:r w:rsidR="00DC6606">
        <w:rPr>
          <w:color w:val="000000"/>
        </w:rPr>
        <w:t xml:space="preserve">,  Arnis Melbārdis, </w:t>
      </w:r>
      <w:r w:rsidR="00DC6606">
        <w:rPr>
          <w:bCs/>
        </w:rPr>
        <w:t xml:space="preserve">Jānis </w:t>
      </w:r>
      <w:proofErr w:type="spellStart"/>
      <w:r w:rsidR="00DC6606">
        <w:rPr>
          <w:bCs/>
        </w:rPr>
        <w:t>Ročāns</w:t>
      </w:r>
      <w:proofErr w:type="spellEnd"/>
      <w:r w:rsidR="00DC6606">
        <w:rPr>
          <w:bCs/>
        </w:rPr>
        <w:t>,</w:t>
      </w:r>
      <w:r w:rsidR="00DC6606">
        <w:rPr>
          <w:color w:val="000000"/>
        </w:rPr>
        <w:t xml:space="preserve"> Jānis Mičulis,  </w:t>
      </w:r>
      <w:bookmarkEnd w:id="5"/>
      <w:r w:rsidR="00DC6606">
        <w:rPr>
          <w:color w:val="000000"/>
        </w:rPr>
        <w:t>Mārīte Raudziņa</w:t>
      </w:r>
      <w:r w:rsidR="00DC6606">
        <w:t xml:space="preserve">, </w:t>
      </w:r>
      <w:r w:rsidR="00DC6606">
        <w:rPr>
          <w:bCs/>
        </w:rPr>
        <w:t xml:space="preserve">Dace Kalniņa, </w:t>
      </w:r>
      <w:r w:rsidR="00DC6606">
        <w:rPr>
          <w:color w:val="000000"/>
        </w:rPr>
        <w:t xml:space="preserve">Māris Baltiņš, </w:t>
      </w:r>
      <w:r w:rsidR="00DC6606">
        <w:rPr>
          <w:bCs/>
        </w:rPr>
        <w:t>Ināra Roce</w:t>
      </w:r>
      <w:r w:rsidR="00DC6606" w:rsidRPr="002A57AD">
        <w:t xml:space="preserve">), PRET –nav, ATTURAS –nav,  Priekuļu novada dome </w:t>
      </w:r>
      <w:r w:rsidR="00DC6606" w:rsidRPr="002A57AD">
        <w:rPr>
          <w:b/>
        </w:rPr>
        <w:t>nolemj</w:t>
      </w:r>
      <w:r w:rsidR="00DC6606" w:rsidRPr="002A57AD">
        <w:t xml:space="preserve">: </w:t>
      </w:r>
    </w:p>
    <w:bookmarkEnd w:id="4"/>
    <w:p w14:paraId="2BFFBFD8" w14:textId="77777777" w:rsidR="00DC6606" w:rsidRPr="00D46160" w:rsidRDefault="00DC6606" w:rsidP="00DC6606">
      <w:pPr>
        <w:jc w:val="both"/>
      </w:pPr>
    </w:p>
    <w:p w14:paraId="00000017" w14:textId="4F724C47" w:rsidR="004A02A2" w:rsidRDefault="00812916" w:rsidP="00DC6606">
      <w:pPr>
        <w:numPr>
          <w:ilvl w:val="0"/>
          <w:numId w:val="1"/>
        </w:numPr>
        <w:jc w:val="both"/>
      </w:pPr>
      <w:r>
        <w:t xml:space="preserve">Sniegt finansiālu atbalstu </w:t>
      </w:r>
      <w:r w:rsidR="0047531E">
        <w:t>biedrības “</w:t>
      </w:r>
      <w:r w:rsidR="0047531E" w:rsidRPr="00F728B9">
        <w:t>Latvijas Multiplās sklerozes asociācija</w:t>
      </w:r>
      <w:r w:rsidR="0047531E">
        <w:t>”</w:t>
      </w:r>
      <w:r w:rsidR="0047531E" w:rsidRPr="00F728B9">
        <w:t xml:space="preserve"> </w:t>
      </w:r>
      <w:proofErr w:type="spellStart"/>
      <w:r w:rsidR="0047531E">
        <w:t>Cēsu</w:t>
      </w:r>
      <w:proofErr w:type="spellEnd"/>
      <w:r w:rsidR="0047531E">
        <w:t xml:space="preserve"> nodaļai </w:t>
      </w:r>
      <w:r>
        <w:t xml:space="preserve">EUR </w:t>
      </w:r>
      <w:r w:rsidR="00F728B9">
        <w:t>200</w:t>
      </w:r>
      <w:r>
        <w:t xml:space="preserve"> apmērā;</w:t>
      </w:r>
    </w:p>
    <w:p w14:paraId="2BB6E787" w14:textId="32873378" w:rsidR="00B74991" w:rsidRDefault="00812916" w:rsidP="00DC6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Lēmumu nosūtīt </w:t>
      </w:r>
      <w:r w:rsidR="0047531E">
        <w:t>biedrības “</w:t>
      </w:r>
      <w:r w:rsidR="0047531E" w:rsidRPr="00F728B9">
        <w:t>Latvijas Multiplās sklerozes asociācija</w:t>
      </w:r>
      <w:r w:rsidR="0047531E">
        <w:t>”</w:t>
      </w:r>
      <w:r w:rsidR="0047531E" w:rsidRPr="00F728B9">
        <w:t xml:space="preserve"> </w:t>
      </w:r>
      <w:proofErr w:type="spellStart"/>
      <w:r w:rsidR="0047531E">
        <w:t>Cēsu</w:t>
      </w:r>
      <w:proofErr w:type="spellEnd"/>
      <w:r w:rsidR="0047531E">
        <w:t xml:space="preserve"> nodaļai </w:t>
      </w:r>
      <w:r>
        <w:rPr>
          <w:color w:val="000000"/>
        </w:rPr>
        <w:t>uz iesniegumā norādīto adresi</w:t>
      </w:r>
      <w:r w:rsidR="00B74991" w:rsidRPr="00812916">
        <w:rPr>
          <w:color w:val="000000"/>
        </w:rPr>
        <w:t>;</w:t>
      </w:r>
    </w:p>
    <w:sdt>
      <w:sdtPr>
        <w:tag w:val="goog_rdk_4"/>
        <w:id w:val="-2039117842"/>
      </w:sdtPr>
      <w:sdtEndPr/>
      <w:sdtContent>
        <w:p w14:paraId="0000001B" w14:textId="59CB4B7A" w:rsidR="004A02A2" w:rsidRPr="00B74991" w:rsidRDefault="00C56768" w:rsidP="00DC6606">
          <w:pPr>
            <w:pStyle w:val="Sarakstarindkopa"/>
            <w:numPr>
              <w:ilvl w:val="0"/>
              <w:numId w:val="1"/>
            </w:numPr>
            <w:jc w:val="both"/>
            <w:rPr>
              <w:color w:val="000000"/>
            </w:rPr>
          </w:pPr>
          <w:sdt>
            <w:sdtPr>
              <w:tag w:val="goog_rdk_2"/>
              <w:id w:val="-2092847083"/>
            </w:sdtPr>
            <w:sdtEndPr/>
            <w:sdtContent>
              <w:r w:rsidR="00B74991" w:rsidRPr="00B74991">
                <w:rPr>
                  <w:color w:val="000000"/>
                </w:rPr>
                <w:t xml:space="preserve">Lēmuma izpildes kontrole finanšu jautājumos Finanšu un grāmatvedības nodaļai (vadītāja </w:t>
              </w:r>
              <w:proofErr w:type="spellStart"/>
              <w:r w:rsidR="00B74991" w:rsidRPr="00B74991">
                <w:rPr>
                  <w:color w:val="000000"/>
                </w:rPr>
                <w:t>I.Rumba</w:t>
              </w:r>
              <w:proofErr w:type="spellEnd"/>
              <w:r w:rsidR="00B74991" w:rsidRPr="00B74991">
                <w:rPr>
                  <w:color w:val="000000"/>
                </w:rPr>
                <w:t>).</w:t>
              </w:r>
            </w:sdtContent>
          </w:sdt>
        </w:p>
      </w:sdtContent>
    </w:sdt>
    <w:p w14:paraId="56A7DC8B" w14:textId="1259C234" w:rsidR="00DC6606" w:rsidRDefault="00DC6606" w:rsidP="00DC6606">
      <w:bookmarkStart w:id="6" w:name="_Hlk9499114"/>
      <w:bookmarkStart w:id="7" w:name="_Hlk7159690"/>
    </w:p>
    <w:p w14:paraId="187C088E" w14:textId="77777777" w:rsidR="00DC6606" w:rsidRDefault="00DC6606" w:rsidP="00DC6606"/>
    <w:p w14:paraId="513D5491" w14:textId="13EDF977" w:rsidR="00DC6606" w:rsidRDefault="00DC6606" w:rsidP="00DC6606">
      <w:r>
        <w:t>Domes priekšsēdētāja</w:t>
      </w:r>
      <w:r>
        <w:tab/>
      </w:r>
      <w:r>
        <w:tab/>
      </w:r>
      <w:r>
        <w:tab/>
      </w:r>
      <w:r>
        <w:tab/>
      </w:r>
      <w:r w:rsidR="00C56768">
        <w:t>(paraksts)</w:t>
      </w:r>
      <w:bookmarkStart w:id="8" w:name="_GoBack"/>
      <w:bookmarkEnd w:id="8"/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bookmarkEnd w:id="6"/>
      <w:proofErr w:type="spellEnd"/>
    </w:p>
    <w:bookmarkEnd w:id="7"/>
    <w:p w14:paraId="0000001E" w14:textId="7BA9B810" w:rsidR="004A02A2" w:rsidRDefault="004A02A2">
      <w:pPr>
        <w:spacing w:after="200" w:line="276" w:lineRule="auto"/>
        <w:jc w:val="both"/>
      </w:pPr>
    </w:p>
    <w:p w14:paraId="46A7BE79" w14:textId="6058D525" w:rsidR="00812916" w:rsidRDefault="00812916"/>
    <w:sectPr w:rsidR="00812916" w:rsidSect="00DC6606">
      <w:pgSz w:w="11906" w:h="16838"/>
      <w:pgMar w:top="709" w:right="851" w:bottom="1134" w:left="1418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3E4B"/>
    <w:multiLevelType w:val="multilevel"/>
    <w:tmpl w:val="9B56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3EB4"/>
    <w:multiLevelType w:val="multilevel"/>
    <w:tmpl w:val="9B56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A2"/>
    <w:rsid w:val="00022077"/>
    <w:rsid w:val="00185AC2"/>
    <w:rsid w:val="001E2F8F"/>
    <w:rsid w:val="001F2385"/>
    <w:rsid w:val="0047531E"/>
    <w:rsid w:val="004A02A2"/>
    <w:rsid w:val="00680B00"/>
    <w:rsid w:val="00812916"/>
    <w:rsid w:val="00AB0866"/>
    <w:rsid w:val="00B74991"/>
    <w:rsid w:val="00C56768"/>
    <w:rsid w:val="00D46160"/>
    <w:rsid w:val="00D5200D"/>
    <w:rsid w:val="00D810CC"/>
    <w:rsid w:val="00D871E0"/>
    <w:rsid w:val="00DC6606"/>
    <w:rsid w:val="00E1651D"/>
    <w:rsid w:val="00F728B9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338A0"/>
  <w15:docId w15:val="{9C4267EE-4CFA-4523-B528-42A2527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0EDC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iPriority w:val="99"/>
    <w:semiHidden/>
    <w:unhideWhenUsed/>
    <w:rsid w:val="00400EDC"/>
    <w:rPr>
      <w:color w:val="0000FF"/>
      <w:u w:val="single"/>
    </w:rPr>
  </w:style>
  <w:style w:type="paragraph" w:customStyle="1" w:styleId="naisf">
    <w:name w:val="naisf"/>
    <w:basedOn w:val="Parasts"/>
    <w:rsid w:val="00400EDC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00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00EDC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98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77C54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8PttZSIGJDUKWtkEeOSoQDtr4A==">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2020-01-24T12:53:00Z</cp:lastPrinted>
  <dcterms:created xsi:type="dcterms:W3CDTF">2020-01-24T12:53:00Z</dcterms:created>
  <dcterms:modified xsi:type="dcterms:W3CDTF">2020-01-30T10:52:00Z</dcterms:modified>
</cp:coreProperties>
</file>